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6E7D" w14:textId="77777777" w:rsidR="004E71B1" w:rsidRDefault="004E71B1" w:rsidP="004E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lang w:val="uk-UA" w:eastAsia="uk-UA"/>
        </w:rPr>
        <w:drawing>
          <wp:inline distT="0" distB="0" distL="0" distR="0" wp14:anchorId="2E3C8A10" wp14:editId="63896087">
            <wp:extent cx="438150" cy="609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37081" w14:textId="77777777" w:rsidR="004E71B1" w:rsidRDefault="004E71B1" w:rsidP="004E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4F9FC198" w14:textId="77777777" w:rsidR="004E71B1" w:rsidRDefault="004E71B1" w:rsidP="004E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14:paraId="3ED2B34E" w14:textId="77777777" w:rsidR="004E71B1" w:rsidRDefault="004E71B1" w:rsidP="004E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 демократичне скликання</w:t>
      </w:r>
    </w:p>
    <w:p w14:paraId="343599A5" w14:textId="72C8724A" w:rsidR="004E71B1" w:rsidRDefault="000600FD" w:rsidP="004E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r w:rsidR="004E7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14:paraId="07540E69" w14:textId="77777777" w:rsidR="004E71B1" w:rsidRDefault="004E71B1" w:rsidP="004E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14:paraId="3EB97FDA" w14:textId="77777777" w:rsidR="004E71B1" w:rsidRDefault="004E71B1" w:rsidP="004E71B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6D6AA064" w14:textId="16F7D9AA" w:rsidR="004E71B1" w:rsidRDefault="004E71B1" w:rsidP="004E71B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0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                                м. Коломия                          № </w:t>
      </w:r>
      <w:r w:rsidR="000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</w:p>
    <w:p w14:paraId="2E980022" w14:textId="77777777" w:rsidR="004E71B1" w:rsidRDefault="004E71B1" w:rsidP="004E71B1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49F018" w14:textId="77777777" w:rsidR="000E64B7" w:rsidRPr="00D045AC" w:rsidRDefault="000E64B7" w:rsidP="001E351D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8C9717" w14:textId="6262A611" w:rsidR="000E64B7" w:rsidRDefault="000E64B7" w:rsidP="004A064F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04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</w:t>
      </w:r>
      <w:r w:rsidR="00060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внесення змін в рішення міської ради від 09.12.2021 року № 1522-23/2021 «Про</w:t>
      </w:r>
      <w:r w:rsidRPr="00D04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E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затвердження</w:t>
      </w:r>
      <w:r w:rsidR="00733C07" w:rsidRPr="00D04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46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="00C477D0" w:rsidRPr="00C47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рограми </w:t>
      </w:r>
      <w:r w:rsidR="00846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="004A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Навчання та підвищення кваліфікації</w:t>
      </w:r>
      <w:r w:rsidR="00846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A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працівників </w:t>
      </w:r>
      <w:r w:rsidR="00846C05" w:rsidRPr="00846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міської ради</w:t>
      </w:r>
      <w:r w:rsidR="00846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її виконавчих органів</w:t>
      </w:r>
      <w:r w:rsidR="004A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477D0" w:rsidRPr="00C47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202</w:t>
      </w:r>
      <w:r w:rsidR="00846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B0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-202</w:t>
      </w:r>
      <w:r w:rsidR="00846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B0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</w:t>
      </w:r>
      <w:r w:rsidR="00C477D0" w:rsidRPr="00C47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</w:t>
      </w:r>
      <w:r w:rsidR="00B07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</w:t>
      </w:r>
      <w:r w:rsidR="004A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14:paraId="178D4D69" w14:textId="77777777" w:rsidR="00C477D0" w:rsidRPr="00D045AC" w:rsidRDefault="00C477D0" w:rsidP="004A064F">
      <w:pPr>
        <w:shd w:val="clear" w:color="auto" w:fill="FFFFFF"/>
        <w:spacing w:after="0" w:line="240" w:lineRule="auto"/>
        <w:ind w:right="48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4EBAAD" w14:textId="4E5C467B" w:rsidR="000600FD" w:rsidRPr="000600FD" w:rsidRDefault="000E64B7" w:rsidP="004A064F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4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 Закону України</w:t>
      </w:r>
      <w:r w:rsidR="002211C8"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</w:t>
      </w:r>
      <w:r w:rsidR="001D4656"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місцеве самоврядування в Україні», Закону України </w:t>
      </w:r>
      <w:r w:rsidR="00656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C477D0" w:rsidRPr="00C47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службу в органах місцевого с</w:t>
      </w:r>
      <w:r w:rsidR="00656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амоврядування»</w:t>
      </w:r>
      <w:r w:rsidR="00C477D0" w:rsidRPr="00C47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беручи до уваги постанову Кабінету Міністрі</w:t>
      </w:r>
      <w:r w:rsidR="00656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України від 06.02.2019</w:t>
      </w:r>
      <w:r w:rsidR="004A06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656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106 «</w:t>
      </w:r>
      <w:r w:rsidR="00C477D0" w:rsidRPr="00C47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</w:t>
      </w:r>
      <w:r w:rsidR="00656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 та депутатів місцевих рад»</w:t>
      </w:r>
      <w:r w:rsidR="00C477D0" w:rsidRPr="00C47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вдосконалення організації роботи, підвищення професійної кваліфікації працівників</w:t>
      </w:r>
      <w:r w:rsidR="004A064F" w:rsidRPr="004A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A064F" w:rsidRPr="004A06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та її виконавчих органів</w:t>
      </w:r>
      <w:r w:rsidR="00C477D0" w:rsidRPr="00C47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участь у професійних навчаннях</w:t>
      </w:r>
      <w:r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E71B1" w:rsidRPr="00F106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r w:rsidR="004E7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E71B1" w:rsidRPr="00F106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</w:t>
      </w:r>
      <w:r w:rsidR="004E71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14:paraId="722D315E" w14:textId="77777777" w:rsidR="000E64B7" w:rsidRPr="0017540A" w:rsidRDefault="000E64B7" w:rsidP="001E351D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ACBD6FD" w14:textId="77777777" w:rsidR="004E71B1" w:rsidRPr="00F1064E" w:rsidRDefault="004E71B1" w:rsidP="004E7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ла</w:t>
      </w:r>
      <w:r w:rsidRPr="00F1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9037ADC" w14:textId="77777777" w:rsidR="00A70CFB" w:rsidRPr="00B07622" w:rsidRDefault="00A70CFB" w:rsidP="001E351D">
      <w:pPr>
        <w:shd w:val="clear" w:color="auto" w:fill="FFFFFF"/>
        <w:spacing w:after="0" w:line="240" w:lineRule="auto"/>
        <w:ind w:right="111"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</w:p>
    <w:p w14:paraId="658D0051" w14:textId="4508A909" w:rsidR="00E50543" w:rsidRPr="000600FD" w:rsidRDefault="000600FD" w:rsidP="00E505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rvts8"/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в рішення міської ради від 09.12.2021 року № 1522-23/2021 «Про затвердження </w:t>
      </w:r>
      <w:r w:rsidR="00733C07" w:rsidRPr="00D045AC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25D7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2211C8" w:rsidRPr="00D045AC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рограм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211C8" w:rsidRPr="00D045AC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064F" w:rsidRPr="004A06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«Навчання та підвищення кваліфікації працівників міської ради та її виконавчих органів на 2022-2024 роки</w:t>
      </w:r>
      <w:r w:rsidR="00693E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4A064F" w:rsidRPr="004A06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3C07" w:rsidRPr="004A064F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(далі- Програма)</w:t>
      </w:r>
      <w:r w:rsidR="00F665B5" w:rsidRPr="004A064F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саме:</w:t>
      </w:r>
    </w:p>
    <w:p w14:paraId="69EDD2D7" w14:textId="683E14F6" w:rsidR="000600FD" w:rsidRDefault="000600FD" w:rsidP="000600FD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600FD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Паспорт Програми та </w:t>
      </w:r>
      <w:r w:rsidRPr="000600F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</w:t>
      </w:r>
      <w:r w:rsidRPr="000600F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релік заходів, обсяги та джерела фінансування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Pr="000600F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викласти в новій редакції (додається).</w:t>
      </w:r>
    </w:p>
    <w:p w14:paraId="30B71C07" w14:textId="23667BCA" w:rsidR="000600FD" w:rsidRPr="000600FD" w:rsidRDefault="00373990" w:rsidP="000600FD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399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Слова по тексту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37399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кадрів </w:t>
      </w:r>
      <w:r w:rsidRPr="0037399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ради» замінити словами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37399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управління персоналом та діловодства міської ради».</w:t>
      </w:r>
    </w:p>
    <w:p w14:paraId="6D521EAE" w14:textId="63BE7BCA" w:rsidR="00E50543" w:rsidRPr="000600FD" w:rsidRDefault="000600FD" w:rsidP="008864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фінансів і внутрішнього аудиту</w:t>
      </w:r>
      <w:r w:rsidR="00733C07" w:rsidRPr="000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(</w:t>
      </w:r>
      <w:r w:rsidRPr="000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Ольга ГАВДУНИК</w:t>
      </w:r>
      <w:r w:rsidR="00733C07" w:rsidRPr="000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передбачити </w:t>
      </w:r>
      <w:r w:rsidR="00D7380E" w:rsidRPr="00060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кошти на фінансування заходів П</w:t>
      </w:r>
      <w:r w:rsidR="00733C07" w:rsidRPr="00060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рограми</w:t>
      </w:r>
      <w:r w:rsidR="00733C07" w:rsidRPr="000600F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026FF1B3" w14:textId="003E9AD1" w:rsidR="00E50543" w:rsidRPr="004E71B1" w:rsidRDefault="00733C07" w:rsidP="00E505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0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Координацію робіт та узагальнення інформації про виконання Програми покласти на головного відповідального виконавця — </w:t>
      </w:r>
      <w:r w:rsidR="00060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управління персоналом та діловодства міської ради</w:t>
      </w:r>
      <w:r w:rsidRPr="00E50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(Ірина </w:t>
      </w:r>
      <w:r w:rsidR="00F4250B" w:rsidRPr="00E50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ЖОЛОБ</w:t>
      </w:r>
      <w:r w:rsidRPr="00E50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).</w:t>
      </w:r>
    </w:p>
    <w:p w14:paraId="34A4085E" w14:textId="77777777" w:rsidR="00F4250B" w:rsidRPr="0017540A" w:rsidRDefault="004E71B1" w:rsidP="005577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11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Контроль за виконанням даного рішення доручити постійній комісії з питань бюджету, інвестицій, соціально-економічного розвитку та зовнішньоекономічних відносин (Ігор КОСТЮК)</w:t>
      </w:r>
      <w:r w:rsidR="00733C07" w:rsidRPr="00175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3E1BCCB" w14:textId="637ECC71" w:rsidR="0017540A" w:rsidRDefault="0017540A" w:rsidP="0017540A">
      <w:pPr>
        <w:pStyle w:val="a3"/>
        <w:tabs>
          <w:tab w:val="left" w:pos="993"/>
        </w:tabs>
        <w:spacing w:after="0" w:line="240" w:lineRule="auto"/>
        <w:ind w:left="426" w:right="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75FAD9" w14:textId="53250A9B" w:rsidR="004F5F43" w:rsidRDefault="004F5F43" w:rsidP="0017540A">
      <w:pPr>
        <w:pStyle w:val="a3"/>
        <w:tabs>
          <w:tab w:val="left" w:pos="993"/>
        </w:tabs>
        <w:spacing w:after="0" w:line="240" w:lineRule="auto"/>
        <w:ind w:left="426" w:right="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4C9DA" w14:textId="6B909F76" w:rsidR="004F5F43" w:rsidRDefault="004F5F43" w:rsidP="0017540A">
      <w:pPr>
        <w:pStyle w:val="a3"/>
        <w:tabs>
          <w:tab w:val="left" w:pos="993"/>
        </w:tabs>
        <w:spacing w:after="0" w:line="240" w:lineRule="auto"/>
        <w:ind w:left="426" w:right="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4267F5" w14:textId="77777777" w:rsidR="004F5F43" w:rsidRPr="0017540A" w:rsidRDefault="004F5F43" w:rsidP="0017540A">
      <w:pPr>
        <w:pStyle w:val="a3"/>
        <w:tabs>
          <w:tab w:val="left" w:pos="993"/>
        </w:tabs>
        <w:spacing w:after="0" w:line="240" w:lineRule="auto"/>
        <w:ind w:left="426" w:right="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56146587" w14:textId="77777777" w:rsidR="00A70CFB" w:rsidRPr="00D045AC" w:rsidRDefault="00D81564" w:rsidP="001E351D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>Міський  голова</w:t>
      </w: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3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81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Богдан СТАНІСЛАВСЬКИЙ </w:t>
      </w:r>
      <w:r w:rsidR="00A70CFB" w:rsidRPr="00D045A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6928EBCE" w14:textId="68F21A2F" w:rsidR="00373990" w:rsidRPr="00270CF8" w:rsidRDefault="00373990" w:rsidP="00373990">
      <w:pPr>
        <w:pStyle w:val="rvps253"/>
        <w:shd w:val="clear" w:color="auto" w:fill="FFFFFF"/>
        <w:spacing w:before="0" w:beforeAutospacing="0" w:after="0" w:afterAutospacing="0"/>
        <w:ind w:right="15"/>
        <w:rPr>
          <w:color w:val="000000"/>
          <w:sz w:val="28"/>
          <w:szCs w:val="28"/>
          <w:lang w:val="uk-UA"/>
        </w:rPr>
      </w:pP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ЗАТВЕРДЖЕНО</w:t>
      </w:r>
    </w:p>
    <w:p w14:paraId="61EB22D6" w14:textId="4866E516" w:rsidR="00373990" w:rsidRPr="004033DB" w:rsidRDefault="00373990" w:rsidP="00373990">
      <w:pPr>
        <w:pStyle w:val="rvps253"/>
        <w:shd w:val="clear" w:color="auto" w:fill="FFFFFF"/>
        <w:tabs>
          <w:tab w:val="left" w:pos="10348"/>
        </w:tabs>
        <w:spacing w:before="0" w:beforeAutospacing="0" w:after="0" w:afterAutospacing="0"/>
        <w:ind w:left="5245"/>
        <w:rPr>
          <w:b/>
          <w:color w:val="000000"/>
          <w:sz w:val="28"/>
          <w:szCs w:val="28"/>
          <w:lang w:val="uk-UA"/>
        </w:rPr>
      </w:pP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 xml:space="preserve">    </w:t>
      </w: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р</w:t>
      </w:r>
      <w:r w:rsidRPr="004033DB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ішення</w:t>
      </w:r>
      <w:r w:rsidRPr="00A75C06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 xml:space="preserve"> </w:t>
      </w:r>
      <w:r w:rsidRPr="004033DB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міської ради</w:t>
      </w:r>
    </w:p>
    <w:p w14:paraId="4BBB3D3B" w14:textId="14A46641" w:rsidR="00373990" w:rsidRPr="00373990" w:rsidRDefault="00373990" w:rsidP="00373990">
      <w:pPr>
        <w:tabs>
          <w:tab w:val="left" w:pos="6663"/>
          <w:tab w:val="left" w:pos="69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73990">
        <w:rPr>
          <w:rStyle w:val="rvts245"/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val="uk-UA"/>
        </w:rPr>
        <w:t>від __________№___________</w:t>
      </w:r>
    </w:p>
    <w:p w14:paraId="38BF723C" w14:textId="21C10FAD" w:rsidR="00373990" w:rsidRDefault="00373990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06832396" w14:textId="77777777" w:rsidR="00373990" w:rsidRDefault="00373990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3440D238" w14:textId="3E0AA096" w:rsidR="00AB5BF3" w:rsidRDefault="00AB5BF3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ПАСПОРТ ПРОГРАМИ</w:t>
      </w:r>
    </w:p>
    <w:p w14:paraId="1A2133AD" w14:textId="77777777" w:rsidR="00373990" w:rsidRDefault="00373990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26422387" w14:textId="238E362D" w:rsidR="008223FC" w:rsidRDefault="00373990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4250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F4250B" w:rsidRPr="00F4250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«Навчання та підвищення кваліфікації працівників міської ради та її виконавчих органів на 2022-2024 роки»</w:t>
      </w:r>
    </w:p>
    <w:p w14:paraId="5259BACC" w14:textId="77777777" w:rsidR="001E120C" w:rsidRPr="00D045AC" w:rsidRDefault="001E120C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57600C42" w14:textId="1F9F7288" w:rsidR="00AD611C" w:rsidRPr="00D045AC" w:rsidRDefault="00AB429C" w:rsidP="00E5054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Ініціатор розроблення П</w:t>
      </w:r>
      <w:r w:rsidR="00AD611C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(замовник): </w:t>
      </w:r>
      <w:r w:rsidR="00A75C0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управління персоналом та діловодства </w:t>
      </w:r>
      <w:r w:rsidR="00A70CFB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міської ради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14:paraId="1AC32C40" w14:textId="1B386CB3" w:rsidR="00AD611C" w:rsidRPr="00D045AC" w:rsidRDefault="00AB429C" w:rsidP="00E5054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Розробник П</w:t>
      </w:r>
      <w:r w:rsidR="00AD611C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рограми: </w:t>
      </w:r>
      <w:r w:rsidR="00A75C0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управління персоналом та діловодства </w:t>
      </w:r>
      <w:r w:rsidR="00A75C06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міської ради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14:paraId="4C8558C8" w14:textId="77777777" w:rsidR="00AD611C" w:rsidRPr="00D045AC" w:rsidRDefault="00AB429C" w:rsidP="00E5054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Термін реалізації П</w:t>
      </w:r>
      <w:r w:rsidR="00A70CFB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рограми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B07622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–</w:t>
      </w:r>
      <w:r w:rsidR="00A70CFB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202</w:t>
      </w:r>
      <w:r w:rsidR="00E50543">
        <w:rPr>
          <w:rFonts w:ascii="Times New Roman" w:hAnsi="Times New Roman" w:cs="Times New Roman"/>
          <w:bCs/>
          <w:sz w:val="28"/>
          <w:szCs w:val="28"/>
          <w:lang w:val="uk-UA" w:eastAsia="ar-SA"/>
        </w:rPr>
        <w:t>2</w:t>
      </w:r>
      <w:r w:rsidR="00B07622">
        <w:rPr>
          <w:rFonts w:ascii="Times New Roman" w:hAnsi="Times New Roman" w:cs="Times New Roman"/>
          <w:bCs/>
          <w:sz w:val="28"/>
          <w:szCs w:val="28"/>
          <w:lang w:val="uk-UA" w:eastAsia="ar-SA"/>
        </w:rPr>
        <w:t>-202</w:t>
      </w:r>
      <w:r w:rsidR="00E50543">
        <w:rPr>
          <w:rFonts w:ascii="Times New Roman" w:hAnsi="Times New Roman" w:cs="Times New Roman"/>
          <w:bCs/>
          <w:sz w:val="28"/>
          <w:szCs w:val="28"/>
          <w:lang w:val="uk-UA" w:eastAsia="ar-SA"/>
        </w:rPr>
        <w:t>4</w:t>
      </w:r>
      <w:r w:rsidR="00B0762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AD611C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</w:t>
      </w:r>
      <w:r w:rsidR="00B0762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оки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14:paraId="32ABE013" w14:textId="77777777" w:rsidR="00655866" w:rsidRPr="00D045AC" w:rsidRDefault="00AB429C" w:rsidP="00E5054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Етапи фінансування П</w:t>
      </w:r>
      <w:r w:rsidR="00A70CFB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r w:rsidR="00AD611C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1C152B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щорічно</w:t>
      </w:r>
      <w:r w:rsidR="00AD611C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14:paraId="06C01691" w14:textId="33409618" w:rsidR="00AD611C" w:rsidRPr="008223FC" w:rsidRDefault="00A70CFB" w:rsidP="00E5054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Обсяг фінансування </w:t>
      </w:r>
      <w:r w:rsidR="00655866"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Програми </w:t>
      </w:r>
      <w:r w:rsidR="00F4250B" w:rsidRPr="00F4250B">
        <w:rPr>
          <w:rFonts w:ascii="Times New Roman" w:hAnsi="Times New Roman" w:cs="Times New Roman"/>
          <w:bCs/>
          <w:sz w:val="28"/>
          <w:szCs w:val="28"/>
          <w:lang w:val="uk-UA" w:eastAsia="ar-SA"/>
        </w:rPr>
        <w:t>«Навчання та підвищення кваліфікації працівників міської ради та її виконавчих органів на 2022-2024 роки»</w:t>
      </w:r>
      <w:r w:rsidR="00F4250B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373990">
        <w:rPr>
          <w:rFonts w:ascii="Times New Roman" w:hAnsi="Times New Roman" w:cs="Times New Roman"/>
          <w:bCs/>
          <w:sz w:val="28"/>
          <w:szCs w:val="28"/>
          <w:lang w:val="uk-UA" w:eastAsia="ar-SA"/>
        </w:rPr>
        <w:t>660</w:t>
      </w:r>
      <w:r w:rsidR="00655866" w:rsidRPr="00D045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="00AB429C"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тис. гривень (</w:t>
      </w:r>
      <w:r w:rsidR="00655866"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заходів, обсяги та джерела фінансування Програми додаються</w:t>
      </w:r>
      <w:r w:rsidR="00AB429C"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655866" w:rsidRPr="00D04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22E6E1A" w14:textId="77777777" w:rsidR="008223FC" w:rsidRPr="00D045AC" w:rsidRDefault="008223FC" w:rsidP="008223FC">
      <w:pPr>
        <w:pStyle w:val="a3"/>
        <w:tabs>
          <w:tab w:val="left" w:pos="567"/>
          <w:tab w:val="left" w:pos="693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17"/>
        <w:gridCol w:w="1527"/>
        <w:gridCol w:w="1571"/>
        <w:gridCol w:w="1549"/>
        <w:gridCol w:w="1539"/>
        <w:gridCol w:w="1817"/>
      </w:tblGrid>
      <w:tr w:rsidR="00AD611C" w:rsidRPr="005D26FD" w14:paraId="4378F5A2" w14:textId="77777777" w:rsidTr="00373990">
        <w:tc>
          <w:tcPr>
            <w:tcW w:w="1517" w:type="dxa"/>
            <w:vMerge w:val="restart"/>
          </w:tcPr>
          <w:p w14:paraId="1A42A27B" w14:textId="77777777" w:rsidR="00AD611C" w:rsidRPr="00D045AC" w:rsidRDefault="00AD611C" w:rsidP="00655866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Роки</w:t>
            </w:r>
          </w:p>
        </w:tc>
        <w:tc>
          <w:tcPr>
            <w:tcW w:w="8003" w:type="dxa"/>
            <w:gridSpan w:val="5"/>
          </w:tcPr>
          <w:p w14:paraId="096003A8" w14:textId="77777777" w:rsidR="00AD611C" w:rsidRPr="00D045AC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Обсяг фінансування</w:t>
            </w:r>
            <w:r w:rsidR="005D26FD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(тис. грн.)</w:t>
            </w:r>
          </w:p>
        </w:tc>
      </w:tr>
      <w:tr w:rsidR="00AD611C" w:rsidRPr="005D26FD" w14:paraId="1D36A59C" w14:textId="77777777" w:rsidTr="00373990">
        <w:tc>
          <w:tcPr>
            <w:tcW w:w="1517" w:type="dxa"/>
            <w:vMerge/>
          </w:tcPr>
          <w:p w14:paraId="12742B22" w14:textId="77777777" w:rsidR="00AD611C" w:rsidRPr="00D045AC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27" w:type="dxa"/>
            <w:vMerge w:val="restart"/>
          </w:tcPr>
          <w:p w14:paraId="0DA784AE" w14:textId="77777777" w:rsidR="00AD611C" w:rsidRPr="00D045AC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Всього</w:t>
            </w:r>
          </w:p>
        </w:tc>
        <w:tc>
          <w:tcPr>
            <w:tcW w:w="6476" w:type="dxa"/>
            <w:gridSpan w:val="4"/>
          </w:tcPr>
          <w:p w14:paraId="6E99CC11" w14:textId="77777777" w:rsidR="00AD611C" w:rsidRPr="00D045AC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В </w:t>
            </w:r>
            <w:proofErr w:type="spellStart"/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т.ч</w:t>
            </w:r>
            <w:proofErr w:type="spellEnd"/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. за джерелами фінансування</w:t>
            </w:r>
          </w:p>
        </w:tc>
      </w:tr>
      <w:tr w:rsidR="00AD611C" w:rsidRPr="005D26FD" w14:paraId="73C76E84" w14:textId="77777777" w:rsidTr="00373990">
        <w:tc>
          <w:tcPr>
            <w:tcW w:w="1517" w:type="dxa"/>
            <w:vMerge/>
          </w:tcPr>
          <w:p w14:paraId="547C07D8" w14:textId="77777777" w:rsidR="00AD611C" w:rsidRPr="00D045AC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27" w:type="dxa"/>
            <w:vMerge/>
          </w:tcPr>
          <w:p w14:paraId="3545CFD2" w14:textId="77777777" w:rsidR="00AD611C" w:rsidRPr="00D045AC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71" w:type="dxa"/>
          </w:tcPr>
          <w:p w14:paraId="524289C6" w14:textId="77777777" w:rsidR="00AD611C" w:rsidRPr="00D045AC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Державний бюджет</w:t>
            </w:r>
          </w:p>
        </w:tc>
        <w:tc>
          <w:tcPr>
            <w:tcW w:w="1549" w:type="dxa"/>
          </w:tcPr>
          <w:p w14:paraId="5DAC4CA4" w14:textId="77777777" w:rsidR="00AD611C" w:rsidRPr="00D045AC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Обласний бюджет</w:t>
            </w:r>
          </w:p>
        </w:tc>
        <w:tc>
          <w:tcPr>
            <w:tcW w:w="1539" w:type="dxa"/>
          </w:tcPr>
          <w:p w14:paraId="36051602" w14:textId="77777777" w:rsidR="00AD611C" w:rsidRPr="00D045AC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Міський бюджет</w:t>
            </w:r>
          </w:p>
        </w:tc>
        <w:tc>
          <w:tcPr>
            <w:tcW w:w="1817" w:type="dxa"/>
          </w:tcPr>
          <w:p w14:paraId="7C2A09D0" w14:textId="77777777" w:rsidR="00AD611C" w:rsidRPr="00D045AC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Інші джерела</w:t>
            </w:r>
          </w:p>
        </w:tc>
      </w:tr>
      <w:tr w:rsidR="00373990" w:rsidRPr="00D045AC" w14:paraId="22BDA8EE" w14:textId="77777777" w:rsidTr="00373990">
        <w:tc>
          <w:tcPr>
            <w:tcW w:w="1517" w:type="dxa"/>
          </w:tcPr>
          <w:p w14:paraId="44E7A4D4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bookmarkStart w:id="1" w:name="_Hlk118991784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2022-2024</w:t>
            </w:r>
          </w:p>
        </w:tc>
        <w:tc>
          <w:tcPr>
            <w:tcW w:w="1527" w:type="dxa"/>
          </w:tcPr>
          <w:p w14:paraId="05AB41FE" w14:textId="212578F5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660,0</w:t>
            </w:r>
          </w:p>
        </w:tc>
        <w:tc>
          <w:tcPr>
            <w:tcW w:w="1571" w:type="dxa"/>
          </w:tcPr>
          <w:p w14:paraId="160F731C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49" w:type="dxa"/>
          </w:tcPr>
          <w:p w14:paraId="69BFB7BC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39" w:type="dxa"/>
          </w:tcPr>
          <w:p w14:paraId="7AF89AD5" w14:textId="2E53D04E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660,0</w:t>
            </w:r>
          </w:p>
        </w:tc>
        <w:tc>
          <w:tcPr>
            <w:tcW w:w="1817" w:type="dxa"/>
          </w:tcPr>
          <w:p w14:paraId="2E58E108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</w:tr>
      <w:tr w:rsidR="00373990" w:rsidRPr="00D045AC" w14:paraId="4E71DA41" w14:textId="77777777" w:rsidTr="00373990">
        <w:tc>
          <w:tcPr>
            <w:tcW w:w="1517" w:type="dxa"/>
          </w:tcPr>
          <w:p w14:paraId="61066EB4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В </w:t>
            </w:r>
            <w:proofErr w:type="spellStart"/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т.ч</w:t>
            </w:r>
            <w:proofErr w:type="spellEnd"/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527" w:type="dxa"/>
          </w:tcPr>
          <w:p w14:paraId="4ED1CABA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71" w:type="dxa"/>
          </w:tcPr>
          <w:p w14:paraId="615B2B84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49" w:type="dxa"/>
          </w:tcPr>
          <w:p w14:paraId="01A16104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39" w:type="dxa"/>
          </w:tcPr>
          <w:p w14:paraId="271385CF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17" w:type="dxa"/>
          </w:tcPr>
          <w:p w14:paraId="3301283F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73990" w:rsidRPr="00D045AC" w14:paraId="6F4D02CF" w14:textId="77777777" w:rsidTr="00373990">
        <w:tc>
          <w:tcPr>
            <w:tcW w:w="1517" w:type="dxa"/>
          </w:tcPr>
          <w:p w14:paraId="00CEDE40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2022</w:t>
            </w:r>
          </w:p>
        </w:tc>
        <w:tc>
          <w:tcPr>
            <w:tcW w:w="1527" w:type="dxa"/>
          </w:tcPr>
          <w:p w14:paraId="1B30E4F7" w14:textId="356CCEFD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80,0</w:t>
            </w:r>
          </w:p>
        </w:tc>
        <w:tc>
          <w:tcPr>
            <w:tcW w:w="1571" w:type="dxa"/>
          </w:tcPr>
          <w:p w14:paraId="3DCC958C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49" w:type="dxa"/>
          </w:tcPr>
          <w:p w14:paraId="6C91FB94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39" w:type="dxa"/>
          </w:tcPr>
          <w:p w14:paraId="376D4B83" w14:textId="08453D1C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80,0</w:t>
            </w:r>
          </w:p>
        </w:tc>
        <w:tc>
          <w:tcPr>
            <w:tcW w:w="1817" w:type="dxa"/>
          </w:tcPr>
          <w:p w14:paraId="76F6A60C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</w:tr>
      <w:tr w:rsidR="00373990" w:rsidRPr="00D045AC" w14:paraId="713D452D" w14:textId="77777777" w:rsidTr="00373990">
        <w:tc>
          <w:tcPr>
            <w:tcW w:w="1517" w:type="dxa"/>
          </w:tcPr>
          <w:p w14:paraId="7871A121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2023</w:t>
            </w:r>
          </w:p>
        </w:tc>
        <w:tc>
          <w:tcPr>
            <w:tcW w:w="1527" w:type="dxa"/>
          </w:tcPr>
          <w:p w14:paraId="3A3F586A" w14:textId="73442EB6" w:rsidR="00373990" w:rsidRPr="00373990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73990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  <w:r w:rsidRPr="0037399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  <w:tc>
          <w:tcPr>
            <w:tcW w:w="1571" w:type="dxa"/>
          </w:tcPr>
          <w:p w14:paraId="2B2FA3DD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49" w:type="dxa"/>
          </w:tcPr>
          <w:p w14:paraId="5DAE2874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39" w:type="dxa"/>
          </w:tcPr>
          <w:p w14:paraId="7D52DBCE" w14:textId="19C0F488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73990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  <w:r w:rsidRPr="0037399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  <w:tc>
          <w:tcPr>
            <w:tcW w:w="1817" w:type="dxa"/>
          </w:tcPr>
          <w:p w14:paraId="6EC75CBA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D045A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</w:tr>
      <w:tr w:rsidR="00373990" w:rsidRPr="00D045AC" w14:paraId="12501AC6" w14:textId="77777777" w:rsidTr="00373990">
        <w:tc>
          <w:tcPr>
            <w:tcW w:w="1517" w:type="dxa"/>
          </w:tcPr>
          <w:p w14:paraId="5693C80E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2024</w:t>
            </w:r>
          </w:p>
        </w:tc>
        <w:tc>
          <w:tcPr>
            <w:tcW w:w="1527" w:type="dxa"/>
          </w:tcPr>
          <w:p w14:paraId="7E6EB2E6" w14:textId="40994E88" w:rsidR="00373990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80,0</w:t>
            </w:r>
          </w:p>
        </w:tc>
        <w:tc>
          <w:tcPr>
            <w:tcW w:w="1571" w:type="dxa"/>
          </w:tcPr>
          <w:p w14:paraId="77D21E62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49" w:type="dxa"/>
          </w:tcPr>
          <w:p w14:paraId="52E4871E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39" w:type="dxa"/>
          </w:tcPr>
          <w:p w14:paraId="24206AEF" w14:textId="3E802B1C" w:rsidR="00373990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80,0</w:t>
            </w:r>
          </w:p>
        </w:tc>
        <w:tc>
          <w:tcPr>
            <w:tcW w:w="1817" w:type="dxa"/>
          </w:tcPr>
          <w:p w14:paraId="0AB30EEC" w14:textId="77777777" w:rsidR="00373990" w:rsidRPr="00D045AC" w:rsidRDefault="00373990" w:rsidP="00373990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</w:tr>
      <w:bookmarkEnd w:id="1"/>
    </w:tbl>
    <w:p w14:paraId="261FE9C2" w14:textId="77777777" w:rsidR="008223FC" w:rsidRDefault="008223FC" w:rsidP="008223FC">
      <w:pPr>
        <w:pStyle w:val="a3"/>
        <w:tabs>
          <w:tab w:val="left" w:pos="567"/>
          <w:tab w:val="left" w:pos="69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14:paraId="31578A6C" w14:textId="77777777" w:rsidR="006072AC" w:rsidRPr="00D045AC" w:rsidRDefault="002E06E6" w:rsidP="00E5054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Очікувані результати виконання:</w:t>
      </w:r>
    </w:p>
    <w:p w14:paraId="06662E00" w14:textId="77777777" w:rsidR="008223FC" w:rsidRPr="008223FC" w:rsidRDefault="008223FC" w:rsidP="00E50543">
      <w:pPr>
        <w:pStyle w:val="a3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223F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підвищення професійної кваліфікації </w:t>
      </w:r>
      <w:r w:rsidR="00E50543" w:rsidRPr="00E5054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працівників міської ради та її виконавчих органів</w:t>
      </w:r>
      <w:r w:rsidRPr="008223FC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14:paraId="18FF6488" w14:textId="77777777" w:rsidR="008223FC" w:rsidRPr="008223FC" w:rsidRDefault="008223FC" w:rsidP="00E5054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223F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зростання ефективності роботи виконавчих органів Коломийської міської ради;</w:t>
      </w:r>
    </w:p>
    <w:p w14:paraId="18C08788" w14:textId="77777777" w:rsidR="008223FC" w:rsidRPr="008223FC" w:rsidRDefault="008223FC" w:rsidP="00E5054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223F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зростання швидкості і якості прийняття управлінських рішень.</w:t>
      </w:r>
    </w:p>
    <w:p w14:paraId="2D1C22E1" w14:textId="77777777" w:rsidR="008223FC" w:rsidRPr="008223FC" w:rsidRDefault="008223FC" w:rsidP="00E5054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223F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зростання якості послуг, які надаються мешканцям громади.</w:t>
      </w:r>
    </w:p>
    <w:p w14:paraId="2B72ED9A" w14:textId="77777777" w:rsidR="00C36E91" w:rsidRPr="008223FC" w:rsidRDefault="008223FC" w:rsidP="00E5054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223F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виконання законодавства України у сфері професійного навчання посадових осіб.</w:t>
      </w:r>
    </w:p>
    <w:p w14:paraId="7311FAF1" w14:textId="77777777" w:rsidR="002E06E6" w:rsidRPr="00D045AC" w:rsidRDefault="002E06E6" w:rsidP="00E50543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Термін проведення звітності</w:t>
      </w:r>
    </w:p>
    <w:p w14:paraId="13D4F321" w14:textId="04D4E9B1" w:rsidR="002E06E6" w:rsidRPr="00D045AC" w:rsidRDefault="002E06E6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Програма є середньост</w:t>
      </w:r>
      <w:r w:rsidR="00B0762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роковою та реалізовуватиметься 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впродовж 202</w:t>
      </w:r>
      <w:r w:rsidR="00E0710A">
        <w:rPr>
          <w:rFonts w:ascii="Times New Roman" w:hAnsi="Times New Roman" w:cs="Times New Roman"/>
          <w:bCs/>
          <w:sz w:val="28"/>
          <w:szCs w:val="28"/>
          <w:lang w:val="uk-UA" w:eastAsia="ar-SA"/>
        </w:rPr>
        <w:t>2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– 202</w:t>
      </w:r>
      <w:r w:rsidR="00E0710A">
        <w:rPr>
          <w:rFonts w:ascii="Times New Roman" w:hAnsi="Times New Roman" w:cs="Times New Roman"/>
          <w:bCs/>
          <w:sz w:val="28"/>
          <w:szCs w:val="28"/>
          <w:lang w:val="uk-UA" w:eastAsia="ar-SA"/>
        </w:rPr>
        <w:t>4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років. Координація і контроль за виконанням Програми покладається на </w:t>
      </w:r>
      <w:r w:rsidR="00A1468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управління персоналом та діловодства </w:t>
      </w:r>
      <w:r w:rsidR="00A14683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міської ради</w:t>
      </w:r>
      <w:r w:rsidR="00A14683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та постійну комісію міської ради з питань бюджету, інвестицій, соціально-економічного розвитку та зовнішньоекономічних відносин.</w:t>
      </w:r>
    </w:p>
    <w:p w14:paraId="6B7FEAF7" w14:textId="53EE8693" w:rsidR="002E06E6" w:rsidRPr="00D045AC" w:rsidRDefault="00A14683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lastRenderedPageBreak/>
        <w:t>У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правління персоналом та діловодства 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міської ради</w:t>
      </w: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2E06E6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готує і подає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в</w:t>
      </w:r>
      <w:r w:rsidR="002E06E6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управління</w:t>
      </w:r>
      <w:r w:rsidR="002E06E6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економіки міської ради звіти про стан виконання заходів Програми:</w:t>
      </w:r>
    </w:p>
    <w:p w14:paraId="2565E57E" w14:textId="77777777" w:rsidR="002E06E6" w:rsidRPr="00D045AC" w:rsidRDefault="001E120C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к</w:t>
      </w:r>
      <w:r w:rsidR="002E06E6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вартальний звіт до 10 числа місяця наступного за звітним кварталом (</w:t>
      </w:r>
      <w:r w:rsidR="00E0710A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з </w:t>
      </w:r>
      <w:r w:rsidR="002E06E6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наростаючим підсумком);</w:t>
      </w:r>
    </w:p>
    <w:p w14:paraId="5121CBA5" w14:textId="77777777" w:rsidR="002E06E6" w:rsidRPr="00D045AC" w:rsidRDefault="00E0710A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р</w:t>
      </w:r>
      <w:r w:rsidR="002E06E6"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ічний звіт до 20 сі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чня наступного за звітним роком.</w:t>
      </w:r>
    </w:p>
    <w:p w14:paraId="26443D41" w14:textId="77777777" w:rsidR="002E06E6" w:rsidRPr="00D045AC" w:rsidRDefault="002E06E6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Після закінчення встановленого терміну виконання Програми подається кінцевий звіт про результати виконання Програми не пізніше, ніж через місяць після закінчення встановленого терміну виконання Програми.</w:t>
      </w:r>
    </w:p>
    <w:p w14:paraId="22EEA974" w14:textId="65CF9FCD" w:rsidR="002E06E6" w:rsidRDefault="002E06E6" w:rsidP="00562E4B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14:paraId="693275E7" w14:textId="4FE2177A" w:rsidR="00A75C06" w:rsidRDefault="00A75C06" w:rsidP="00562E4B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14:paraId="2FAB8720" w14:textId="626BAE5D" w:rsidR="00A75C06" w:rsidRDefault="00A75C06" w:rsidP="00562E4B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14:paraId="580D1A86" w14:textId="77777777" w:rsidR="00A75C06" w:rsidRPr="00D045AC" w:rsidRDefault="00A75C06" w:rsidP="00562E4B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14:paraId="273C57F9" w14:textId="71DB0619" w:rsidR="00C87187" w:rsidRPr="00A75C06" w:rsidRDefault="00A75C06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Style w:val="rvts245"/>
          <w:rFonts w:ascii="Times New Roman" w:hAnsi="Times New Roman" w:cs="Times New Roman"/>
          <w:b/>
          <w:bCs/>
          <w:color w:val="000000"/>
          <w:position w:val="-2"/>
          <w:sz w:val="28"/>
          <w:szCs w:val="28"/>
          <w:lang w:val="uk-UA"/>
        </w:rPr>
      </w:pPr>
      <w:r w:rsidRPr="00A75C06">
        <w:rPr>
          <w:rStyle w:val="rvts245"/>
          <w:rFonts w:ascii="Times New Roman" w:hAnsi="Times New Roman" w:cs="Times New Roman"/>
          <w:b/>
          <w:bCs/>
          <w:color w:val="000000"/>
          <w:position w:val="-2"/>
          <w:sz w:val="28"/>
          <w:szCs w:val="28"/>
          <w:lang w:val="uk-UA"/>
        </w:rPr>
        <w:t>Замовник програми</w:t>
      </w:r>
    </w:p>
    <w:p w14:paraId="7A85EB1C" w14:textId="644B0D62" w:rsidR="00A75C06" w:rsidRPr="00A75C06" w:rsidRDefault="00A75C06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Style w:val="rvts245"/>
          <w:b/>
          <w:bCs/>
          <w:color w:val="000000"/>
          <w:position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та діловодства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75C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Ірина ЖОЛОБ </w:t>
      </w:r>
    </w:p>
    <w:p w14:paraId="5345EF8A" w14:textId="77777777" w:rsidR="00A75C06" w:rsidRDefault="00A75C06" w:rsidP="00973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48DF04ED" w14:textId="77777777" w:rsidR="00A75C06" w:rsidRDefault="00A75C06" w:rsidP="00973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2ECCC979" w14:textId="366DE592" w:rsidR="00A75C06" w:rsidRPr="00A75C06" w:rsidRDefault="00A75C06" w:rsidP="00A75C06">
      <w:pPr>
        <w:tabs>
          <w:tab w:val="left" w:pos="6663"/>
          <w:tab w:val="left" w:pos="6934"/>
        </w:tabs>
        <w:spacing w:after="0" w:line="240" w:lineRule="auto"/>
        <w:jc w:val="both"/>
        <w:rPr>
          <w:rStyle w:val="rvts245"/>
          <w:rFonts w:ascii="Times New Roman" w:hAnsi="Times New Roman" w:cs="Times New Roman"/>
          <w:b/>
          <w:bCs/>
          <w:color w:val="000000"/>
          <w:position w:val="-2"/>
          <w:sz w:val="28"/>
          <w:szCs w:val="28"/>
          <w:lang w:val="uk-UA"/>
        </w:rPr>
      </w:pPr>
      <w:r>
        <w:rPr>
          <w:rStyle w:val="rvts245"/>
          <w:rFonts w:ascii="Times New Roman" w:hAnsi="Times New Roman" w:cs="Times New Roman"/>
          <w:b/>
          <w:bCs/>
          <w:color w:val="000000"/>
          <w:position w:val="-2"/>
          <w:sz w:val="28"/>
          <w:szCs w:val="28"/>
          <w:lang w:val="uk-UA"/>
        </w:rPr>
        <w:t>Керівник</w:t>
      </w:r>
      <w:r w:rsidRPr="00A75C06">
        <w:rPr>
          <w:rStyle w:val="rvts245"/>
          <w:rFonts w:ascii="Times New Roman" w:hAnsi="Times New Roman" w:cs="Times New Roman"/>
          <w:b/>
          <w:bCs/>
          <w:color w:val="000000"/>
          <w:position w:val="-2"/>
          <w:sz w:val="28"/>
          <w:szCs w:val="28"/>
          <w:lang w:val="uk-UA"/>
        </w:rPr>
        <w:t xml:space="preserve"> програми</w:t>
      </w:r>
    </w:p>
    <w:p w14:paraId="0159E47A" w14:textId="0877502A" w:rsidR="00A75C06" w:rsidRPr="00A75C06" w:rsidRDefault="00A75C06" w:rsidP="00A75C06">
      <w:pPr>
        <w:tabs>
          <w:tab w:val="left" w:pos="6663"/>
          <w:tab w:val="left" w:pos="6934"/>
        </w:tabs>
        <w:spacing w:after="0" w:line="240" w:lineRule="auto"/>
        <w:jc w:val="both"/>
        <w:rPr>
          <w:rStyle w:val="rvts245"/>
          <w:b/>
          <w:bCs/>
          <w:color w:val="000000"/>
          <w:position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Богдан СТАНІСЛАВСЬКИЙ</w:t>
      </w:r>
    </w:p>
    <w:p w14:paraId="5107A933" w14:textId="3D037652" w:rsidR="005277D7" w:rsidRPr="00973177" w:rsidRDefault="002E06E6" w:rsidP="00973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045A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</w:p>
    <w:p w14:paraId="69B1AB8A" w14:textId="12B276A8" w:rsidR="00FC3376" w:rsidRPr="004F5F43" w:rsidRDefault="00FC3376" w:rsidP="004F5F43">
      <w:pPr>
        <w:shd w:val="clear" w:color="auto" w:fill="FFFFFF"/>
        <w:tabs>
          <w:tab w:val="left" w:pos="7797"/>
        </w:tabs>
        <w:spacing w:after="0" w:line="240" w:lineRule="auto"/>
        <w:ind w:left="12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FC3376" w:rsidRPr="004F5F43" w:rsidSect="0017540A">
          <w:headerReference w:type="default" r:id="rId9"/>
          <w:footerReference w:type="default" r:id="rId10"/>
          <w:pgSz w:w="11906" w:h="16838" w:code="9"/>
          <w:pgMar w:top="851" w:right="567" w:bottom="993" w:left="1701" w:header="510" w:footer="510" w:gutter="0"/>
          <w:paperSrc w:first="7" w:other="7"/>
          <w:pgNumType w:start="1"/>
          <w:cols w:space="708"/>
          <w:titlePg/>
          <w:docGrid w:linePitch="381"/>
        </w:sectPr>
      </w:pPr>
    </w:p>
    <w:p w14:paraId="600EAA1E" w14:textId="77777777" w:rsidR="0046268E" w:rsidRPr="00D045AC" w:rsidRDefault="00FC3376" w:rsidP="00FC33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2" w:name="_Hlk118991325"/>
      <w:r w:rsidRPr="00D045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Перелік заходів, обс</w:t>
      </w:r>
      <w:r w:rsidR="0046268E" w:rsidRPr="00D045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яги та джерела фінансування</w:t>
      </w:r>
      <w:r w:rsidR="00DC771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програми</w:t>
      </w:r>
      <w:r w:rsidR="0046268E" w:rsidRPr="00D045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bookmarkEnd w:id="2"/>
    <w:p w14:paraId="2DA12AB3" w14:textId="77777777" w:rsidR="0046268E" w:rsidRDefault="008223FC" w:rsidP="0046268E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="00693E21" w:rsidRPr="00693E2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Навчання та підвищення кваліфікації працівників міської ради та її виконавчих органів на 2022-2024 роки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</w:p>
    <w:p w14:paraId="1AEFDACA" w14:textId="77777777" w:rsidR="0004008E" w:rsidRPr="00D045AC" w:rsidRDefault="0004008E" w:rsidP="0046268E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14349" w:type="dxa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2434"/>
        <w:gridCol w:w="1819"/>
        <w:gridCol w:w="1690"/>
        <w:gridCol w:w="999"/>
        <w:gridCol w:w="999"/>
        <w:gridCol w:w="999"/>
        <w:gridCol w:w="999"/>
        <w:gridCol w:w="999"/>
        <w:gridCol w:w="969"/>
        <w:gridCol w:w="1999"/>
      </w:tblGrid>
      <w:tr w:rsidR="0046268E" w:rsidRPr="00D045AC" w14:paraId="04CEFF22" w14:textId="77777777" w:rsidTr="00876636">
        <w:trPr>
          <w:trHeight w:val="792"/>
        </w:trPr>
        <w:tc>
          <w:tcPr>
            <w:tcW w:w="443" w:type="dxa"/>
            <w:vMerge w:val="restart"/>
            <w:shd w:val="clear" w:color="auto" w:fill="auto"/>
            <w:vAlign w:val="center"/>
          </w:tcPr>
          <w:p w14:paraId="7EA92EFA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№</w:t>
            </w:r>
          </w:p>
          <w:p w14:paraId="3B7C247B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24905FAC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51B30CEB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Виконавець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5D037F7E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5964" w:type="dxa"/>
            <w:gridSpan w:val="6"/>
            <w:vAlign w:val="center"/>
          </w:tcPr>
          <w:p w14:paraId="6A3EE2BB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 xml:space="preserve">Орієнтовні обсяги фінансування, </w:t>
            </w:r>
            <w:proofErr w:type="spellStart"/>
            <w:r w:rsidRPr="00D045AC">
              <w:rPr>
                <w:b/>
                <w:sz w:val="20"/>
                <w:szCs w:val="20"/>
              </w:rPr>
              <w:t>тис.грн</w:t>
            </w:r>
            <w:proofErr w:type="spellEnd"/>
            <w:r w:rsidRPr="00D045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9" w:type="dxa"/>
            <w:vMerge w:val="restart"/>
          </w:tcPr>
          <w:p w14:paraId="098D1799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46268E" w:rsidRPr="00D045AC" w14:paraId="7300EB64" w14:textId="77777777" w:rsidTr="00876636">
        <w:tc>
          <w:tcPr>
            <w:tcW w:w="443" w:type="dxa"/>
            <w:vMerge/>
            <w:shd w:val="clear" w:color="auto" w:fill="auto"/>
            <w:vAlign w:val="center"/>
          </w:tcPr>
          <w:p w14:paraId="141E77D2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6FE77D2A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14:paraId="1EB9B835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55DC9E26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0BABE9EE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Роки</w:t>
            </w:r>
          </w:p>
        </w:tc>
        <w:tc>
          <w:tcPr>
            <w:tcW w:w="999" w:type="dxa"/>
            <w:vMerge w:val="restart"/>
            <w:vAlign w:val="center"/>
          </w:tcPr>
          <w:p w14:paraId="5D3A05EF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>Всього</w:t>
            </w:r>
          </w:p>
          <w:p w14:paraId="16027DB0" w14:textId="77777777" w:rsidR="0046268E" w:rsidRPr="00D045AC" w:rsidRDefault="001E4801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46268E" w:rsidRPr="00D045AC">
              <w:rPr>
                <w:b/>
                <w:sz w:val="20"/>
                <w:szCs w:val="20"/>
              </w:rPr>
              <w:t>ис. грн</w:t>
            </w:r>
          </w:p>
        </w:tc>
        <w:tc>
          <w:tcPr>
            <w:tcW w:w="3966" w:type="dxa"/>
            <w:gridSpan w:val="4"/>
            <w:vAlign w:val="center"/>
          </w:tcPr>
          <w:p w14:paraId="789C96EF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D045A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045AC">
              <w:rPr>
                <w:b/>
                <w:sz w:val="20"/>
                <w:szCs w:val="20"/>
              </w:rPr>
              <w:t>т.ч</w:t>
            </w:r>
            <w:proofErr w:type="spellEnd"/>
            <w:r w:rsidRPr="00D045AC">
              <w:rPr>
                <w:b/>
                <w:sz w:val="20"/>
                <w:szCs w:val="20"/>
              </w:rPr>
              <w:t>. за джерелами фінансування</w:t>
            </w:r>
          </w:p>
        </w:tc>
        <w:tc>
          <w:tcPr>
            <w:tcW w:w="1999" w:type="dxa"/>
            <w:vMerge/>
          </w:tcPr>
          <w:p w14:paraId="2A575266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</w:tr>
      <w:tr w:rsidR="0046268E" w:rsidRPr="00D045AC" w14:paraId="2F2E29EE" w14:textId="77777777" w:rsidTr="00876636">
        <w:tc>
          <w:tcPr>
            <w:tcW w:w="443" w:type="dxa"/>
            <w:vMerge/>
            <w:shd w:val="clear" w:color="auto" w:fill="auto"/>
            <w:vAlign w:val="center"/>
          </w:tcPr>
          <w:p w14:paraId="05536174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6ACE5802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14:paraId="09133FC3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4281D935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14:paraId="0A769708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14:paraId="028CBA0B" w14:textId="77777777" w:rsidR="0046268E" w:rsidRPr="00D045AC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BC9EAF2" w14:textId="77777777" w:rsidR="0046268E" w:rsidRPr="00D045AC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D045AC">
              <w:rPr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999" w:type="dxa"/>
            <w:vAlign w:val="center"/>
          </w:tcPr>
          <w:p w14:paraId="3C473389" w14:textId="77777777" w:rsidR="0046268E" w:rsidRPr="00D045AC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D045AC">
              <w:rPr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999" w:type="dxa"/>
            <w:vAlign w:val="center"/>
          </w:tcPr>
          <w:p w14:paraId="1290F5A6" w14:textId="77777777" w:rsidR="0046268E" w:rsidRPr="00D045AC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D045AC">
              <w:rPr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969" w:type="dxa"/>
            <w:vAlign w:val="center"/>
          </w:tcPr>
          <w:p w14:paraId="5E2CA3D7" w14:textId="77777777" w:rsidR="0046268E" w:rsidRPr="00D045AC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D045AC">
              <w:rPr>
                <w:b/>
                <w:sz w:val="16"/>
                <w:szCs w:val="16"/>
              </w:rPr>
              <w:t>Інші джерела</w:t>
            </w:r>
          </w:p>
        </w:tc>
        <w:tc>
          <w:tcPr>
            <w:tcW w:w="1999" w:type="dxa"/>
            <w:vMerge/>
          </w:tcPr>
          <w:p w14:paraId="71965455" w14:textId="77777777" w:rsidR="0046268E" w:rsidRPr="00D045AC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</w:p>
        </w:tc>
      </w:tr>
      <w:tr w:rsidR="001E4801" w:rsidRPr="000600FD" w14:paraId="568A6A18" w14:textId="77777777" w:rsidTr="00876636">
        <w:trPr>
          <w:trHeight w:val="170"/>
        </w:trPr>
        <w:tc>
          <w:tcPr>
            <w:tcW w:w="443" w:type="dxa"/>
            <w:vMerge w:val="restart"/>
            <w:shd w:val="clear" w:color="auto" w:fill="auto"/>
          </w:tcPr>
          <w:p w14:paraId="190B5C6A" w14:textId="77777777" w:rsidR="001E4801" w:rsidRPr="00D045AC" w:rsidRDefault="001E4801" w:rsidP="001D4656">
            <w:pPr>
              <w:pStyle w:val="af0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sz w:val="20"/>
                <w:szCs w:val="20"/>
              </w:rPr>
            </w:pPr>
          </w:p>
          <w:p w14:paraId="63E516E3" w14:textId="77777777" w:rsidR="001E4801" w:rsidRPr="00D045AC" w:rsidRDefault="001E4801" w:rsidP="001D4656">
            <w:pPr>
              <w:pStyle w:val="af0"/>
              <w:tabs>
                <w:tab w:val="left" w:pos="269"/>
              </w:tabs>
              <w:rPr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  <w:shd w:val="clear" w:color="auto" w:fill="auto"/>
          </w:tcPr>
          <w:p w14:paraId="66ABEE22" w14:textId="77777777" w:rsidR="001E4801" w:rsidRPr="00D045AC" w:rsidRDefault="001E4801" w:rsidP="001E4801">
            <w:pPr>
              <w:pStyle w:val="rvps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та проведення н</w:t>
            </w:r>
            <w:r w:rsidRPr="0004008E">
              <w:rPr>
                <w:sz w:val="20"/>
                <w:szCs w:val="20"/>
              </w:rPr>
              <w:t xml:space="preserve">авчання </w:t>
            </w:r>
            <w:proofErr w:type="spellStart"/>
            <w:r w:rsidRPr="001E4801">
              <w:rPr>
                <w:bCs/>
                <w:sz w:val="20"/>
                <w:szCs w:val="20"/>
                <w:lang w:val="ru-RU"/>
              </w:rPr>
              <w:t>працівників</w:t>
            </w:r>
            <w:proofErr w:type="spellEnd"/>
            <w:r w:rsidRPr="001E4801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4801">
              <w:rPr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1E4801">
              <w:rPr>
                <w:bCs/>
                <w:sz w:val="20"/>
                <w:szCs w:val="20"/>
                <w:lang w:val="ru-RU"/>
              </w:rPr>
              <w:t xml:space="preserve"> ради та </w:t>
            </w:r>
            <w:proofErr w:type="spellStart"/>
            <w:r w:rsidRPr="001E4801">
              <w:rPr>
                <w:bCs/>
                <w:sz w:val="20"/>
                <w:szCs w:val="20"/>
                <w:lang w:val="ru-RU"/>
              </w:rPr>
              <w:t>її</w:t>
            </w:r>
            <w:proofErr w:type="spellEnd"/>
            <w:r w:rsidRPr="001E4801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4801">
              <w:rPr>
                <w:bCs/>
                <w:sz w:val="20"/>
                <w:szCs w:val="20"/>
                <w:lang w:val="ru-RU"/>
              </w:rPr>
              <w:t>виконавчих</w:t>
            </w:r>
            <w:proofErr w:type="spellEnd"/>
            <w:r w:rsidRPr="001E4801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4801">
              <w:rPr>
                <w:bCs/>
                <w:sz w:val="20"/>
                <w:szCs w:val="20"/>
                <w:lang w:val="ru-RU"/>
              </w:rPr>
              <w:t>органів</w:t>
            </w:r>
            <w:proofErr w:type="spellEnd"/>
          </w:p>
        </w:tc>
        <w:tc>
          <w:tcPr>
            <w:tcW w:w="1819" w:type="dxa"/>
            <w:vMerge w:val="restart"/>
            <w:shd w:val="clear" w:color="auto" w:fill="auto"/>
          </w:tcPr>
          <w:p w14:paraId="6CDB8F3A" w14:textId="5A2AA913" w:rsidR="001E4801" w:rsidRPr="004F5F43" w:rsidRDefault="004F5F43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персоналом та діловодства міської ради </w:t>
            </w:r>
          </w:p>
          <w:p w14:paraId="3E128E18" w14:textId="77777777" w:rsidR="001E4801" w:rsidRPr="00D045AC" w:rsidRDefault="001E4801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8E20974" w14:textId="77777777" w:rsidR="001E4801" w:rsidRPr="00D045AC" w:rsidRDefault="001E4801" w:rsidP="0046268E">
            <w:pPr>
              <w:pStyle w:val="2"/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</w:tcPr>
          <w:p w14:paraId="4291A612" w14:textId="77777777" w:rsidR="001E4801" w:rsidRPr="00D045AC" w:rsidRDefault="001E4801" w:rsidP="001E4801">
            <w:pPr>
              <w:pStyle w:val="af0"/>
              <w:jc w:val="center"/>
              <w:rPr>
                <w:sz w:val="20"/>
                <w:szCs w:val="20"/>
              </w:rPr>
            </w:pPr>
            <w:r w:rsidRPr="00D045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045A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D045AC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89CCED6" w14:textId="77777777" w:rsidR="001E4801" w:rsidRPr="00D045AC" w:rsidRDefault="001E4801" w:rsidP="001E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D045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D045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рр. в </w:t>
            </w:r>
            <w:proofErr w:type="spellStart"/>
            <w:r w:rsidRPr="00D045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т.ч</w:t>
            </w:r>
            <w:proofErr w:type="spellEnd"/>
            <w:r w:rsidRPr="00D045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2B7E0D3" w14:textId="4E7DF34E" w:rsidR="001E4801" w:rsidRPr="00D045AC" w:rsidRDefault="004F5F43" w:rsidP="00E50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338ECDF" w14:textId="77777777" w:rsidR="001E4801" w:rsidRPr="00D045AC" w:rsidRDefault="001E4801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79E40844" w14:textId="77777777" w:rsidR="001E4801" w:rsidRPr="00D045AC" w:rsidRDefault="001E4801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3C1E1011" w14:textId="7946C5AE" w:rsidR="001E4801" w:rsidRPr="00D045AC" w:rsidRDefault="004F5F43" w:rsidP="00E50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85B1D49" w14:textId="77777777" w:rsidR="001E4801" w:rsidRPr="00D045AC" w:rsidRDefault="001E4801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99" w:type="dxa"/>
            <w:vMerge w:val="restart"/>
          </w:tcPr>
          <w:p w14:paraId="0A7F73CE" w14:textId="77777777" w:rsidR="001E4801" w:rsidRPr="00D045AC" w:rsidRDefault="001E4801" w:rsidP="0014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400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ідвищення професійної кваліфікації </w:t>
            </w:r>
            <w:r w:rsidRPr="001E48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працівників міської ради та її виконавчих органів</w:t>
            </w:r>
          </w:p>
        </w:tc>
      </w:tr>
      <w:tr w:rsidR="001E4801" w:rsidRPr="00F61713" w14:paraId="08850C06" w14:textId="77777777" w:rsidTr="00876636">
        <w:trPr>
          <w:trHeight w:val="170"/>
        </w:trPr>
        <w:tc>
          <w:tcPr>
            <w:tcW w:w="443" w:type="dxa"/>
            <w:vMerge/>
            <w:shd w:val="clear" w:color="auto" w:fill="auto"/>
          </w:tcPr>
          <w:p w14:paraId="171506C5" w14:textId="77777777" w:rsidR="001E4801" w:rsidRPr="00D045AC" w:rsidRDefault="001E4801" w:rsidP="001D4656">
            <w:pPr>
              <w:pStyle w:val="af0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14:paraId="1CB16433" w14:textId="77777777" w:rsidR="001E4801" w:rsidRPr="00D045AC" w:rsidRDefault="001E4801" w:rsidP="001D4656">
            <w:pPr>
              <w:pStyle w:val="rvps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C5DA795" w14:textId="77777777" w:rsidR="001E4801" w:rsidRPr="00D045AC" w:rsidRDefault="001E4801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0FF2DBAB" w14:textId="77777777" w:rsidR="001E4801" w:rsidRPr="00D045AC" w:rsidRDefault="001E4801" w:rsidP="001D4656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2E1EF1B" w14:textId="77777777" w:rsidR="001E4801" w:rsidRPr="00D045AC" w:rsidRDefault="001E4801" w:rsidP="001E4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609EE3A8" w14:textId="77777777" w:rsidR="001E4801" w:rsidRPr="00D045AC" w:rsidRDefault="00E50543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A907FD1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4846253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05BCC520" w14:textId="77777777" w:rsidR="001E4801" w:rsidRPr="00D045AC" w:rsidRDefault="00E50543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35E30E3A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99" w:type="dxa"/>
            <w:vMerge/>
          </w:tcPr>
          <w:p w14:paraId="62A5AA59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4801" w:rsidRPr="00F61713" w14:paraId="661B910F" w14:textId="77777777" w:rsidTr="00876636">
        <w:trPr>
          <w:trHeight w:val="170"/>
        </w:trPr>
        <w:tc>
          <w:tcPr>
            <w:tcW w:w="443" w:type="dxa"/>
            <w:vMerge/>
            <w:shd w:val="clear" w:color="auto" w:fill="auto"/>
          </w:tcPr>
          <w:p w14:paraId="732B0709" w14:textId="77777777" w:rsidR="001E4801" w:rsidRPr="00D045AC" w:rsidRDefault="001E4801" w:rsidP="001D4656">
            <w:pPr>
              <w:pStyle w:val="af0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14:paraId="54B9E1B3" w14:textId="77777777" w:rsidR="001E4801" w:rsidRPr="00D045AC" w:rsidRDefault="001E4801" w:rsidP="001D4656">
            <w:pPr>
              <w:pStyle w:val="rvps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A146C90" w14:textId="77777777" w:rsidR="001E4801" w:rsidRPr="00D045AC" w:rsidRDefault="001E4801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7C95B6A9" w14:textId="77777777" w:rsidR="001E4801" w:rsidRPr="00D045AC" w:rsidRDefault="001E4801" w:rsidP="001D4656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68D7665" w14:textId="77777777" w:rsidR="001E4801" w:rsidRPr="00D045AC" w:rsidRDefault="001E4801" w:rsidP="001E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C03C40D" w14:textId="6775E752" w:rsidR="001E4801" w:rsidRPr="00D045AC" w:rsidRDefault="00A75C06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7850BE0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6257275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5A4C36C" w14:textId="7571C7F3" w:rsidR="001E4801" w:rsidRPr="00D045AC" w:rsidRDefault="00A75C06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4CEA0D08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5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99" w:type="dxa"/>
            <w:vMerge/>
          </w:tcPr>
          <w:p w14:paraId="4A02BD0E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4801" w:rsidRPr="00F61713" w14:paraId="5C66E904" w14:textId="77777777" w:rsidTr="00876636">
        <w:trPr>
          <w:trHeight w:val="170"/>
        </w:trPr>
        <w:tc>
          <w:tcPr>
            <w:tcW w:w="443" w:type="dxa"/>
            <w:vMerge/>
            <w:shd w:val="clear" w:color="auto" w:fill="auto"/>
          </w:tcPr>
          <w:p w14:paraId="4A98D785" w14:textId="77777777" w:rsidR="001E4801" w:rsidRPr="00D045AC" w:rsidRDefault="001E4801" w:rsidP="001D4656">
            <w:pPr>
              <w:pStyle w:val="af0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14:paraId="6490F8CF" w14:textId="77777777" w:rsidR="001E4801" w:rsidRPr="00D045AC" w:rsidRDefault="001E4801" w:rsidP="001D4656">
            <w:pPr>
              <w:pStyle w:val="rvps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8A601D4" w14:textId="77777777" w:rsidR="001E4801" w:rsidRPr="00D045AC" w:rsidRDefault="001E4801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03A0F9B0" w14:textId="77777777" w:rsidR="001E4801" w:rsidRPr="00D045AC" w:rsidRDefault="001E4801" w:rsidP="001D4656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19775FB" w14:textId="77777777" w:rsidR="001E4801" w:rsidRPr="00D045AC" w:rsidRDefault="001E4801" w:rsidP="001E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3A95FBFF" w14:textId="77777777" w:rsidR="001E4801" w:rsidRDefault="00E50543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6F12900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0CBEA3CB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089E5E78" w14:textId="77777777" w:rsidR="001E4801" w:rsidRDefault="00E50543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14:paraId="3E9ACC27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9" w:type="dxa"/>
            <w:vMerge/>
          </w:tcPr>
          <w:p w14:paraId="5396D49A" w14:textId="77777777" w:rsidR="001E4801" w:rsidRPr="00D045AC" w:rsidRDefault="001E4801" w:rsidP="001D4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3062CD2" w14:textId="77777777" w:rsidR="007F5A54" w:rsidRDefault="007F5A54" w:rsidP="00EA69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EF2637B" w14:textId="77777777" w:rsidR="00E50543" w:rsidRDefault="00E50543" w:rsidP="00EA69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3DF54CD" w14:textId="77777777" w:rsidR="00E50543" w:rsidRDefault="00E50543" w:rsidP="00EA69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9C5249F" w14:textId="77777777" w:rsidR="00E50543" w:rsidRDefault="00E50543" w:rsidP="00EA69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B1AD408" w14:textId="77777777" w:rsidR="00143621" w:rsidRDefault="00143621" w:rsidP="0014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Замовник програми      </w:t>
      </w:r>
    </w:p>
    <w:p w14:paraId="5F4522CD" w14:textId="021DD41F" w:rsidR="00143621" w:rsidRDefault="00A75C06" w:rsidP="00040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118992407"/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та діловодства міської ради</w:t>
      </w:r>
      <w:bookmarkEnd w:id="3"/>
      <w:r w:rsidR="00143621" w:rsidRPr="00EA6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3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876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143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143621" w:rsidRPr="00D045AC">
        <w:rPr>
          <w:rFonts w:ascii="Times New Roman" w:hAnsi="Times New Roman" w:cs="Times New Roman"/>
          <w:b/>
          <w:sz w:val="28"/>
          <w:szCs w:val="28"/>
          <w:lang w:val="uk-UA"/>
        </w:rPr>
        <w:t>Ірина ЖОЛОБ</w:t>
      </w:r>
    </w:p>
    <w:p w14:paraId="7A5501E3" w14:textId="77777777" w:rsidR="00143621" w:rsidRPr="00D045AC" w:rsidRDefault="00143621" w:rsidP="00143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A36657D" w14:textId="77777777" w:rsidR="005924A3" w:rsidRDefault="005924A3" w:rsidP="0014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програми                                                                                             </w:t>
      </w:r>
      <w:r w:rsidR="007F5A54" w:rsidRPr="00D045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D045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D045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D045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5035" w:rsidRPr="00D045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D045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</w:p>
    <w:p w14:paraId="03E0485A" w14:textId="67F4E439" w:rsidR="006B0BE5" w:rsidRPr="00AE5B02" w:rsidRDefault="00A75C06" w:rsidP="004227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6B0BE5" w:rsidRPr="00AE5B02" w:rsidSect="00FC3376">
          <w:pgSz w:w="16838" w:h="11906" w:orient="landscape" w:code="9"/>
          <w:pgMar w:top="1701" w:right="1134" w:bottom="567" w:left="1134" w:header="510" w:footer="510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143621" w:rsidRPr="00D0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143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4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43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43621" w:rsidRPr="00D0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</w:t>
      </w:r>
      <w:r w:rsidR="004F5F43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</w:p>
    <w:p w14:paraId="4E44534D" w14:textId="77777777" w:rsidR="00A85748" w:rsidRPr="004227E4" w:rsidRDefault="00A85748" w:rsidP="004F5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5748" w:rsidRPr="004227E4" w:rsidSect="006B0BE5">
      <w:pgSz w:w="11906" w:h="16838" w:code="9"/>
      <w:pgMar w:top="1134" w:right="567" w:bottom="1134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1503" w14:textId="77777777" w:rsidR="00E25754" w:rsidRDefault="00E25754" w:rsidP="0063215B">
      <w:pPr>
        <w:spacing w:after="0" w:line="240" w:lineRule="auto"/>
      </w:pPr>
      <w:r>
        <w:separator/>
      </w:r>
    </w:p>
  </w:endnote>
  <w:endnote w:type="continuationSeparator" w:id="0">
    <w:p w14:paraId="15EF7735" w14:textId="77777777" w:rsidR="00E25754" w:rsidRDefault="00E25754" w:rsidP="0063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7C01" w14:textId="77777777" w:rsidR="00C477D0" w:rsidRPr="003D1E61" w:rsidRDefault="00C477D0" w:rsidP="00E316EB">
    <w:pPr>
      <w:pStyle w:val="a7"/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F748" w14:textId="77777777" w:rsidR="00E25754" w:rsidRDefault="00E25754" w:rsidP="0063215B">
      <w:pPr>
        <w:spacing w:after="0" w:line="240" w:lineRule="auto"/>
      </w:pPr>
      <w:r>
        <w:separator/>
      </w:r>
    </w:p>
  </w:footnote>
  <w:footnote w:type="continuationSeparator" w:id="0">
    <w:p w14:paraId="3B52E8D2" w14:textId="77777777" w:rsidR="00E25754" w:rsidRDefault="00E25754" w:rsidP="0063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EA2E" w14:textId="77777777" w:rsidR="00C477D0" w:rsidRPr="00CF48B7" w:rsidRDefault="00C477D0" w:rsidP="00A70C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EFB"/>
    <w:multiLevelType w:val="hybridMultilevel"/>
    <w:tmpl w:val="3600FD96"/>
    <w:lvl w:ilvl="0" w:tplc="372ABBC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9DC"/>
    <w:multiLevelType w:val="multilevel"/>
    <w:tmpl w:val="72D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835362"/>
    <w:multiLevelType w:val="multilevel"/>
    <w:tmpl w:val="635AF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F581DD6"/>
    <w:multiLevelType w:val="hybridMultilevel"/>
    <w:tmpl w:val="5284E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6F39"/>
    <w:multiLevelType w:val="multilevel"/>
    <w:tmpl w:val="3E603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7852"/>
    <w:multiLevelType w:val="hybridMultilevel"/>
    <w:tmpl w:val="0F7C8214"/>
    <w:lvl w:ilvl="0" w:tplc="0409000F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B8E2E90"/>
    <w:multiLevelType w:val="multilevel"/>
    <w:tmpl w:val="ECECD3AA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lang w:val="uk-UA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7" w15:restartNumberingAfterBreak="0">
    <w:nsid w:val="2EA942AB"/>
    <w:multiLevelType w:val="hybridMultilevel"/>
    <w:tmpl w:val="4044027E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289727F"/>
    <w:multiLevelType w:val="hybridMultilevel"/>
    <w:tmpl w:val="9FCA9F46"/>
    <w:lvl w:ilvl="0" w:tplc="372ABBC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237"/>
    <w:multiLevelType w:val="hybridMultilevel"/>
    <w:tmpl w:val="0256E1A8"/>
    <w:lvl w:ilvl="0" w:tplc="8C68DC98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6DF1"/>
    <w:multiLevelType w:val="hybridMultilevel"/>
    <w:tmpl w:val="9836E8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44EC2"/>
    <w:multiLevelType w:val="multilevel"/>
    <w:tmpl w:val="38FC8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39DA2975"/>
    <w:multiLevelType w:val="hybridMultilevel"/>
    <w:tmpl w:val="79A64978"/>
    <w:lvl w:ilvl="0" w:tplc="BE428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FE7"/>
    <w:multiLevelType w:val="hybridMultilevel"/>
    <w:tmpl w:val="1906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6F6D"/>
    <w:multiLevelType w:val="hybridMultilevel"/>
    <w:tmpl w:val="4B6A913E"/>
    <w:lvl w:ilvl="0" w:tplc="80B8B722">
      <w:start w:val="10"/>
      <w:numFmt w:val="bullet"/>
      <w:lvlText w:val="-"/>
      <w:lvlJc w:val="left"/>
      <w:pPr>
        <w:ind w:left="114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88056B"/>
    <w:multiLevelType w:val="hybridMultilevel"/>
    <w:tmpl w:val="213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5C7"/>
    <w:multiLevelType w:val="hybridMultilevel"/>
    <w:tmpl w:val="2D127D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7D33C40"/>
    <w:multiLevelType w:val="hybridMultilevel"/>
    <w:tmpl w:val="47700EE8"/>
    <w:lvl w:ilvl="0" w:tplc="372ABBC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E1664"/>
    <w:multiLevelType w:val="hybridMultilevel"/>
    <w:tmpl w:val="1BAE367C"/>
    <w:lvl w:ilvl="0" w:tplc="372ABBCA">
      <w:start w:val="1"/>
      <w:numFmt w:val="bullet"/>
      <w:lvlText w:val="−"/>
      <w:lvlJc w:val="left"/>
      <w:pPr>
        <w:ind w:left="15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28510D4"/>
    <w:multiLevelType w:val="hybridMultilevel"/>
    <w:tmpl w:val="6BAAD54A"/>
    <w:lvl w:ilvl="0" w:tplc="372ABBCA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14BD9"/>
    <w:multiLevelType w:val="multilevel"/>
    <w:tmpl w:val="66949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62133670"/>
    <w:multiLevelType w:val="hybridMultilevel"/>
    <w:tmpl w:val="C38EAF54"/>
    <w:lvl w:ilvl="0" w:tplc="6D8CFA94">
      <w:start w:val="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74B62"/>
    <w:multiLevelType w:val="multilevel"/>
    <w:tmpl w:val="31863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3490"/>
    <w:multiLevelType w:val="hybridMultilevel"/>
    <w:tmpl w:val="2792752C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02F4"/>
    <w:multiLevelType w:val="hybridMultilevel"/>
    <w:tmpl w:val="37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1E71"/>
    <w:multiLevelType w:val="multilevel"/>
    <w:tmpl w:val="860A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A684A13"/>
    <w:multiLevelType w:val="hybridMultilevel"/>
    <w:tmpl w:val="E65C1B1C"/>
    <w:lvl w:ilvl="0" w:tplc="372ABBCA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4E70D7"/>
    <w:multiLevelType w:val="multilevel"/>
    <w:tmpl w:val="6F6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1"/>
  </w:num>
  <w:num w:numId="6">
    <w:abstractNumId w:val="10"/>
  </w:num>
  <w:num w:numId="7">
    <w:abstractNumId w:val="3"/>
  </w:num>
  <w:num w:numId="8">
    <w:abstractNumId w:val="15"/>
  </w:num>
  <w:num w:numId="9">
    <w:abstractNumId w:val="5"/>
  </w:num>
  <w:num w:numId="10">
    <w:abstractNumId w:val="27"/>
  </w:num>
  <w:num w:numId="11">
    <w:abstractNumId w:val="14"/>
  </w:num>
  <w:num w:numId="12">
    <w:abstractNumId w:val="26"/>
  </w:num>
  <w:num w:numId="13">
    <w:abstractNumId w:val="24"/>
  </w:num>
  <w:num w:numId="14">
    <w:abstractNumId w:val="4"/>
  </w:num>
  <w:num w:numId="15">
    <w:abstractNumId w:val="2"/>
  </w:num>
  <w:num w:numId="16">
    <w:abstractNumId w:val="11"/>
  </w:num>
  <w:num w:numId="17">
    <w:abstractNumId w:val="21"/>
  </w:num>
  <w:num w:numId="18">
    <w:abstractNumId w:val="23"/>
  </w:num>
  <w:num w:numId="19">
    <w:abstractNumId w:val="29"/>
  </w:num>
  <w:num w:numId="20">
    <w:abstractNumId w:val="7"/>
  </w:num>
  <w:num w:numId="21">
    <w:abstractNumId w:val="13"/>
  </w:num>
  <w:num w:numId="22">
    <w:abstractNumId w:val="25"/>
  </w:num>
  <w:num w:numId="23">
    <w:abstractNumId w:val="19"/>
  </w:num>
  <w:num w:numId="24">
    <w:abstractNumId w:val="22"/>
  </w:num>
  <w:num w:numId="25">
    <w:abstractNumId w:val="28"/>
  </w:num>
  <w:num w:numId="26">
    <w:abstractNumId w:val="8"/>
  </w:num>
  <w:num w:numId="27">
    <w:abstractNumId w:val="0"/>
  </w:num>
  <w:num w:numId="28">
    <w:abstractNumId w:val="18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B7"/>
    <w:rsid w:val="000007B5"/>
    <w:rsid w:val="00010919"/>
    <w:rsid w:val="000220CF"/>
    <w:rsid w:val="0002646F"/>
    <w:rsid w:val="000316BF"/>
    <w:rsid w:val="00036917"/>
    <w:rsid w:val="0004008E"/>
    <w:rsid w:val="0004427C"/>
    <w:rsid w:val="00053CFF"/>
    <w:rsid w:val="000540BB"/>
    <w:rsid w:val="000553C4"/>
    <w:rsid w:val="000600FD"/>
    <w:rsid w:val="00073FEE"/>
    <w:rsid w:val="000A0345"/>
    <w:rsid w:val="000B35AB"/>
    <w:rsid w:val="000B4261"/>
    <w:rsid w:val="000B7718"/>
    <w:rsid w:val="000C0D14"/>
    <w:rsid w:val="000C753E"/>
    <w:rsid w:val="000E64B7"/>
    <w:rsid w:val="000F119F"/>
    <w:rsid w:val="000F1294"/>
    <w:rsid w:val="00107917"/>
    <w:rsid w:val="0013228E"/>
    <w:rsid w:val="00143621"/>
    <w:rsid w:val="00152959"/>
    <w:rsid w:val="00165D6F"/>
    <w:rsid w:val="00170F5C"/>
    <w:rsid w:val="0017540A"/>
    <w:rsid w:val="001B2467"/>
    <w:rsid w:val="001C1033"/>
    <w:rsid w:val="001C152B"/>
    <w:rsid w:val="001C5D9C"/>
    <w:rsid w:val="001D4656"/>
    <w:rsid w:val="001D4DFB"/>
    <w:rsid w:val="001E120C"/>
    <w:rsid w:val="001E351D"/>
    <w:rsid w:val="001E4801"/>
    <w:rsid w:val="001F5D94"/>
    <w:rsid w:val="00211386"/>
    <w:rsid w:val="00212332"/>
    <w:rsid w:val="00213E97"/>
    <w:rsid w:val="002211C8"/>
    <w:rsid w:val="00227964"/>
    <w:rsid w:val="00232654"/>
    <w:rsid w:val="00237B1A"/>
    <w:rsid w:val="00245DDA"/>
    <w:rsid w:val="00263FCB"/>
    <w:rsid w:val="00271AED"/>
    <w:rsid w:val="00275B43"/>
    <w:rsid w:val="00277FB8"/>
    <w:rsid w:val="00293DD5"/>
    <w:rsid w:val="00296151"/>
    <w:rsid w:val="00296C3A"/>
    <w:rsid w:val="00297616"/>
    <w:rsid w:val="002B272C"/>
    <w:rsid w:val="002E06E6"/>
    <w:rsid w:val="002E17BF"/>
    <w:rsid w:val="002E2F37"/>
    <w:rsid w:val="002E5268"/>
    <w:rsid w:val="002F2EDE"/>
    <w:rsid w:val="00306D2F"/>
    <w:rsid w:val="00323575"/>
    <w:rsid w:val="00336FE9"/>
    <w:rsid w:val="003413B1"/>
    <w:rsid w:val="003525C1"/>
    <w:rsid w:val="00373990"/>
    <w:rsid w:val="00380339"/>
    <w:rsid w:val="00384937"/>
    <w:rsid w:val="00387888"/>
    <w:rsid w:val="003B2F9C"/>
    <w:rsid w:val="003E5C5C"/>
    <w:rsid w:val="003F45DF"/>
    <w:rsid w:val="003F75AD"/>
    <w:rsid w:val="00405210"/>
    <w:rsid w:val="00406F95"/>
    <w:rsid w:val="004227E4"/>
    <w:rsid w:val="0046268E"/>
    <w:rsid w:val="0048107B"/>
    <w:rsid w:val="004A064F"/>
    <w:rsid w:val="004A3298"/>
    <w:rsid w:val="004C208D"/>
    <w:rsid w:val="004C65B9"/>
    <w:rsid w:val="004E71B1"/>
    <w:rsid w:val="004F00D2"/>
    <w:rsid w:val="004F512B"/>
    <w:rsid w:val="004F5F43"/>
    <w:rsid w:val="005277D7"/>
    <w:rsid w:val="005348E1"/>
    <w:rsid w:val="005348EC"/>
    <w:rsid w:val="00552DDE"/>
    <w:rsid w:val="0056197C"/>
    <w:rsid w:val="00562E4B"/>
    <w:rsid w:val="005736DA"/>
    <w:rsid w:val="005770E2"/>
    <w:rsid w:val="00577704"/>
    <w:rsid w:val="005924A3"/>
    <w:rsid w:val="00597FDD"/>
    <w:rsid w:val="005D07CE"/>
    <w:rsid w:val="005D26FD"/>
    <w:rsid w:val="005D5555"/>
    <w:rsid w:val="005F23A7"/>
    <w:rsid w:val="005F286C"/>
    <w:rsid w:val="005F7BE0"/>
    <w:rsid w:val="006072AC"/>
    <w:rsid w:val="00612E15"/>
    <w:rsid w:val="006220AA"/>
    <w:rsid w:val="00622328"/>
    <w:rsid w:val="0063215B"/>
    <w:rsid w:val="00642425"/>
    <w:rsid w:val="00645EAE"/>
    <w:rsid w:val="00655866"/>
    <w:rsid w:val="00656B5A"/>
    <w:rsid w:val="00693E21"/>
    <w:rsid w:val="006A3FCF"/>
    <w:rsid w:val="006A7CA4"/>
    <w:rsid w:val="006B0BE5"/>
    <w:rsid w:val="006E1274"/>
    <w:rsid w:val="006F2587"/>
    <w:rsid w:val="006F5E4D"/>
    <w:rsid w:val="006F669F"/>
    <w:rsid w:val="00711E9E"/>
    <w:rsid w:val="00733C07"/>
    <w:rsid w:val="007779F5"/>
    <w:rsid w:val="00781CBC"/>
    <w:rsid w:val="007941A9"/>
    <w:rsid w:val="007B23BE"/>
    <w:rsid w:val="007D1F32"/>
    <w:rsid w:val="007E079A"/>
    <w:rsid w:val="007E1661"/>
    <w:rsid w:val="007E6024"/>
    <w:rsid w:val="007F5A54"/>
    <w:rsid w:val="007F623E"/>
    <w:rsid w:val="00812565"/>
    <w:rsid w:val="008223FC"/>
    <w:rsid w:val="00843444"/>
    <w:rsid w:val="00846C05"/>
    <w:rsid w:val="008504EF"/>
    <w:rsid w:val="00861765"/>
    <w:rsid w:val="00876636"/>
    <w:rsid w:val="008D422D"/>
    <w:rsid w:val="008F25D7"/>
    <w:rsid w:val="00915A5F"/>
    <w:rsid w:val="00925F6B"/>
    <w:rsid w:val="00941A09"/>
    <w:rsid w:val="0094425A"/>
    <w:rsid w:val="00956475"/>
    <w:rsid w:val="00963447"/>
    <w:rsid w:val="00973177"/>
    <w:rsid w:val="00991A8A"/>
    <w:rsid w:val="00996C52"/>
    <w:rsid w:val="009A03AA"/>
    <w:rsid w:val="009C2351"/>
    <w:rsid w:val="009C5035"/>
    <w:rsid w:val="009E4ABF"/>
    <w:rsid w:val="009F4866"/>
    <w:rsid w:val="009F5876"/>
    <w:rsid w:val="00A00F44"/>
    <w:rsid w:val="00A1133F"/>
    <w:rsid w:val="00A130E9"/>
    <w:rsid w:val="00A14683"/>
    <w:rsid w:val="00A32441"/>
    <w:rsid w:val="00A45629"/>
    <w:rsid w:val="00A619BE"/>
    <w:rsid w:val="00A70CFB"/>
    <w:rsid w:val="00A71CA8"/>
    <w:rsid w:val="00A75C06"/>
    <w:rsid w:val="00A85748"/>
    <w:rsid w:val="00AB2481"/>
    <w:rsid w:val="00AB429C"/>
    <w:rsid w:val="00AB5BF3"/>
    <w:rsid w:val="00AD611C"/>
    <w:rsid w:val="00AE28C2"/>
    <w:rsid w:val="00AE3AC3"/>
    <w:rsid w:val="00AE4DB8"/>
    <w:rsid w:val="00AE5B02"/>
    <w:rsid w:val="00AF4617"/>
    <w:rsid w:val="00B00CB1"/>
    <w:rsid w:val="00B07622"/>
    <w:rsid w:val="00B108DB"/>
    <w:rsid w:val="00B16C7E"/>
    <w:rsid w:val="00B76963"/>
    <w:rsid w:val="00B773B2"/>
    <w:rsid w:val="00B91146"/>
    <w:rsid w:val="00BA61C1"/>
    <w:rsid w:val="00BB47E5"/>
    <w:rsid w:val="00BC5001"/>
    <w:rsid w:val="00BF33C4"/>
    <w:rsid w:val="00C00D43"/>
    <w:rsid w:val="00C36E91"/>
    <w:rsid w:val="00C44F23"/>
    <w:rsid w:val="00C4663D"/>
    <w:rsid w:val="00C477D0"/>
    <w:rsid w:val="00C676EA"/>
    <w:rsid w:val="00C87187"/>
    <w:rsid w:val="00C905D3"/>
    <w:rsid w:val="00C9305F"/>
    <w:rsid w:val="00CA14A3"/>
    <w:rsid w:val="00CA2F74"/>
    <w:rsid w:val="00CB51C5"/>
    <w:rsid w:val="00CB5BEA"/>
    <w:rsid w:val="00CB77F9"/>
    <w:rsid w:val="00CC2D23"/>
    <w:rsid w:val="00CD268E"/>
    <w:rsid w:val="00CD3E7B"/>
    <w:rsid w:val="00CD6A39"/>
    <w:rsid w:val="00CE0023"/>
    <w:rsid w:val="00CE1001"/>
    <w:rsid w:val="00CE4698"/>
    <w:rsid w:val="00CE7679"/>
    <w:rsid w:val="00CF2F3B"/>
    <w:rsid w:val="00D045AC"/>
    <w:rsid w:val="00D11392"/>
    <w:rsid w:val="00D12D58"/>
    <w:rsid w:val="00D22F69"/>
    <w:rsid w:val="00D53A76"/>
    <w:rsid w:val="00D7380E"/>
    <w:rsid w:val="00D80701"/>
    <w:rsid w:val="00D81564"/>
    <w:rsid w:val="00D86BD8"/>
    <w:rsid w:val="00D94194"/>
    <w:rsid w:val="00DA2127"/>
    <w:rsid w:val="00DA2A0B"/>
    <w:rsid w:val="00DA2A0D"/>
    <w:rsid w:val="00DB242E"/>
    <w:rsid w:val="00DC0734"/>
    <w:rsid w:val="00DC2759"/>
    <w:rsid w:val="00DC7719"/>
    <w:rsid w:val="00DD3E60"/>
    <w:rsid w:val="00DD719C"/>
    <w:rsid w:val="00DE4837"/>
    <w:rsid w:val="00DE6432"/>
    <w:rsid w:val="00DF15D3"/>
    <w:rsid w:val="00DF1E08"/>
    <w:rsid w:val="00DF7E22"/>
    <w:rsid w:val="00E0710A"/>
    <w:rsid w:val="00E17EEF"/>
    <w:rsid w:val="00E20E38"/>
    <w:rsid w:val="00E25754"/>
    <w:rsid w:val="00E316EB"/>
    <w:rsid w:val="00E36F28"/>
    <w:rsid w:val="00E41BE7"/>
    <w:rsid w:val="00E4681F"/>
    <w:rsid w:val="00E50543"/>
    <w:rsid w:val="00E566B4"/>
    <w:rsid w:val="00E67611"/>
    <w:rsid w:val="00E71A98"/>
    <w:rsid w:val="00E97A84"/>
    <w:rsid w:val="00EA3C02"/>
    <w:rsid w:val="00EA696A"/>
    <w:rsid w:val="00EC3A73"/>
    <w:rsid w:val="00ED23E8"/>
    <w:rsid w:val="00ED5C28"/>
    <w:rsid w:val="00F129D3"/>
    <w:rsid w:val="00F12C39"/>
    <w:rsid w:val="00F4250B"/>
    <w:rsid w:val="00F61713"/>
    <w:rsid w:val="00F650E2"/>
    <w:rsid w:val="00F665B5"/>
    <w:rsid w:val="00F7604E"/>
    <w:rsid w:val="00F80355"/>
    <w:rsid w:val="00F83CE0"/>
    <w:rsid w:val="00FB44AA"/>
    <w:rsid w:val="00FC2855"/>
    <w:rsid w:val="00FC3376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05FB"/>
  <w15:docId w15:val="{6DE146BF-781B-4944-99DE-F918A88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4F"/>
  </w:style>
  <w:style w:type="paragraph" w:styleId="2">
    <w:name w:val="heading 2"/>
    <w:basedOn w:val="a"/>
    <w:next w:val="a"/>
    <w:link w:val="20"/>
    <w:qFormat/>
    <w:rsid w:val="00277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7"/>
    <w:pPr>
      <w:ind w:left="720"/>
      <w:contextualSpacing/>
    </w:pPr>
  </w:style>
  <w:style w:type="table" w:styleId="a4">
    <w:name w:val="Table Grid"/>
    <w:basedOn w:val="a1"/>
    <w:uiPriority w:val="59"/>
    <w:rsid w:val="00AD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3215B"/>
    <w:pPr>
      <w:tabs>
        <w:tab w:val="center" w:pos="4677"/>
        <w:tab w:val="right" w:pos="9355"/>
      </w:tabs>
      <w:spacing w:after="0" w:line="240" w:lineRule="auto"/>
    </w:pPr>
    <w:rPr>
      <w:rFonts w:ascii="Cambria Math" w:eastAsia="Cambria Math" w:hAnsi="Cambria Math" w:cs="Cambria Math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215B"/>
    <w:rPr>
      <w:rFonts w:ascii="Cambria Math" w:eastAsia="Cambria Math" w:hAnsi="Cambria Math" w:cs="Cambria Math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3215B"/>
    <w:pPr>
      <w:tabs>
        <w:tab w:val="center" w:pos="4819"/>
        <w:tab w:val="right" w:pos="9639"/>
      </w:tabs>
      <w:spacing w:after="0" w:line="240" w:lineRule="auto"/>
    </w:pPr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3215B"/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rvts8">
    <w:name w:val="rvts8"/>
    <w:basedOn w:val="a0"/>
    <w:rsid w:val="002211C8"/>
  </w:style>
  <w:style w:type="paragraph" w:customStyle="1" w:styleId="rvps1003">
    <w:name w:val="rvps1003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211C8"/>
  </w:style>
  <w:style w:type="character" w:customStyle="1" w:styleId="rvts245">
    <w:name w:val="rvts245"/>
    <w:basedOn w:val="a0"/>
    <w:rsid w:val="00A70CFB"/>
  </w:style>
  <w:style w:type="paragraph" w:customStyle="1" w:styleId="rvps261">
    <w:name w:val="rvps26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8">
    <w:name w:val="rvts308"/>
    <w:basedOn w:val="a0"/>
    <w:rsid w:val="00A70CFB"/>
  </w:style>
  <w:style w:type="character" w:customStyle="1" w:styleId="rvts65">
    <w:name w:val="rvts65"/>
    <w:basedOn w:val="a0"/>
    <w:rsid w:val="002E06E6"/>
  </w:style>
  <w:style w:type="character" w:customStyle="1" w:styleId="ListLabel295">
    <w:name w:val="ListLabel 295"/>
    <w:qFormat/>
    <w:rsid w:val="00711E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chH4">
    <w:name w:val="SchH4"/>
    <w:basedOn w:val="a"/>
    <w:uiPriority w:val="6"/>
    <w:qFormat/>
    <w:rsid w:val="00711E9E"/>
    <w:pPr>
      <w:spacing w:after="180" w:line="260" w:lineRule="atLeast"/>
      <w:jc w:val="both"/>
      <w:outlineLvl w:val="3"/>
    </w:pPr>
    <w:rPr>
      <w:rFonts w:ascii="Cambria" w:eastAsia="Cambria" w:hAnsi="Cambria" w:cs="Times New Roman"/>
      <w:szCs w:val="28"/>
      <w:lang w:val="uk-UA" w:eastAsia="zh-CN"/>
    </w:rPr>
  </w:style>
  <w:style w:type="paragraph" w:styleId="a9">
    <w:name w:val="Body Text"/>
    <w:basedOn w:val="a"/>
    <w:link w:val="aa"/>
    <w:rsid w:val="00562E4B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562E4B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62E4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2E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56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77FB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c">
    <w:name w:val="Hyperlink"/>
    <w:uiPriority w:val="99"/>
    <w:rsid w:val="00277FB8"/>
    <w:rPr>
      <w:color w:val="0000FF"/>
      <w:u w:val="single"/>
    </w:rPr>
  </w:style>
  <w:style w:type="paragraph" w:customStyle="1" w:styleId="TableContents">
    <w:name w:val="Table Contents"/>
    <w:basedOn w:val="a"/>
    <w:qFormat/>
    <w:rsid w:val="00277FB8"/>
    <w:pPr>
      <w:widowControl w:val="0"/>
      <w:suppressLineNumber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zh-CN" w:bidi="hi-IN"/>
    </w:rPr>
  </w:style>
  <w:style w:type="character" w:styleId="ad">
    <w:name w:val="FollowedHyperlink"/>
    <w:basedOn w:val="a0"/>
    <w:uiPriority w:val="99"/>
    <w:semiHidden/>
    <w:unhideWhenUsed/>
    <w:rsid w:val="00277FB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D14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4626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af0">
    <w:name w:val="Содержимое таблицы"/>
    <w:basedOn w:val="a"/>
    <w:rsid w:val="004626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1">
    <w:name w:val="Normal (Web)"/>
    <w:basedOn w:val="a"/>
    <w:uiPriority w:val="99"/>
    <w:semiHidden/>
    <w:unhideWhenUsed/>
    <w:rsid w:val="007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">
    <w:name w:val="rvps253"/>
    <w:basedOn w:val="a"/>
    <w:rsid w:val="002B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A55E-F02F-4611-94BE-C41AA5F2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Жолоб Ірина Любомирівна</cp:lastModifiedBy>
  <cp:revision>2</cp:revision>
  <cp:lastPrinted>2022-11-11T08:31:00Z</cp:lastPrinted>
  <dcterms:created xsi:type="dcterms:W3CDTF">2022-11-11T08:36:00Z</dcterms:created>
  <dcterms:modified xsi:type="dcterms:W3CDTF">2022-11-11T08:36:00Z</dcterms:modified>
</cp:coreProperties>
</file>